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B7" w:rsidRDefault="00CB2DC2" w:rsidP="009861B7">
      <w:pPr>
        <w:spacing w:after="0" w:line="36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1B7" w:rsidRPr="0098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мероприятия необходимо  </w:t>
      </w:r>
      <w:proofErr w:type="spellStart"/>
      <w:r w:rsidR="009861B7" w:rsidRPr="0098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9861B7" w:rsidRPr="0098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презентация (прилагается)</w:t>
      </w:r>
    </w:p>
    <w:p w:rsidR="009861B7" w:rsidRPr="009861B7" w:rsidRDefault="009861B7" w:rsidP="009861B7">
      <w:pPr>
        <w:spacing w:after="0" w:line="360" w:lineRule="auto"/>
        <w:ind w:firstLine="708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1B7" w:rsidRPr="00243A5A" w:rsidRDefault="00692723" w:rsidP="009861B7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6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Pr="00986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Za</w:t>
      </w:r>
      <w:proofErr w:type="gramEnd"/>
      <w:r w:rsidRPr="00986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собой в промышленность»</w:t>
      </w:r>
      <w:r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это набор мероприятий посвященных промышленности страны. В</w:t>
      </w:r>
      <w:r w:rsidR="00532EB0"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ключает в себя </w:t>
      </w:r>
      <w:r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информирование</w:t>
      </w:r>
      <w:r w:rsidR="00532EB0"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достижениях России</w:t>
      </w:r>
      <w:r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этой сфере (в том числе современных), информирование о </w:t>
      </w:r>
      <w:proofErr w:type="spellStart"/>
      <w:r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востребованности</w:t>
      </w:r>
      <w:proofErr w:type="spellEnd"/>
      <w:r w:rsidRPr="0024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молодых специалистов в данной отрасли, профессиях будущего (в соответствии с «Атласом профессий будущего», истории становления отрасли)</w:t>
      </w:r>
    </w:p>
    <w:p w:rsidR="00A75B57" w:rsidRPr="00243A5A" w:rsidRDefault="00A75B57" w:rsidP="00243A5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Все, что окружает нас с вами: столы, стулья, тетради, автомобили, все продукты питания, были произведены и относятся к результатам деятельности предприятий промышленной отрасли.</w:t>
      </w:r>
    </w:p>
    <w:p w:rsidR="004767EA" w:rsidRPr="00243A5A" w:rsidRDefault="004767EA" w:rsidP="00243A5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Работая в области промышленности</w:t>
      </w:r>
      <w:r w:rsidR="00002700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 можешь своими руками создавать товары, которые необходимы жителям и предприятиям нашей страны и за ее пределами.</w:t>
      </w:r>
    </w:p>
    <w:p w:rsidR="004767EA" w:rsidRPr="00243A5A" w:rsidRDefault="004767EA" w:rsidP="00243A5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Космические аппараты, авто</w:t>
      </w:r>
      <w:r w:rsidR="00C81638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мобили, продукты питания, одежда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многое другое – все это </w:t>
      </w:r>
      <w:r w:rsidR="00C81638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будущем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стать результатом твоего труда!</w:t>
      </w:r>
    </w:p>
    <w:p w:rsidR="00243A5A" w:rsidRPr="00243A5A" w:rsidRDefault="00243A5A" w:rsidP="00243A5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знаешь, что ежегодно в России производится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522 000 компьютеров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569 000 000  тетрадей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2000 000 легковых автомобилей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75 000 тонн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пироженных</w:t>
      </w:r>
      <w:proofErr w:type="spellEnd"/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68 000 тонн мыла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351 000 000 тонн угля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</w:t>
      </w:r>
    </w:p>
    <w:p w:rsidR="00243A5A" w:rsidRPr="00243A5A" w:rsidRDefault="00243A5A" w:rsidP="00243A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2B" w:rsidRPr="00243A5A" w:rsidRDefault="00652E2B" w:rsidP="00243A5A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43A5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Промышленность подразделяется </w:t>
      </w:r>
      <w:proofErr w:type="gramStart"/>
      <w:r w:rsidRPr="00243A5A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proofErr w:type="gramEnd"/>
      <w:r w:rsidRPr="00243A5A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652E2B" w:rsidRPr="00243A5A" w:rsidRDefault="00652E2B" w:rsidP="00A2420C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5A">
        <w:rPr>
          <w:rStyle w:val="a8"/>
          <w:rFonts w:ascii="Times New Roman" w:hAnsi="Times New Roman" w:cs="Times New Roman"/>
          <w:sz w:val="28"/>
          <w:szCs w:val="28"/>
        </w:rPr>
        <w:t>добывающую</w:t>
      </w:r>
      <w:proofErr w:type="gramEnd"/>
      <w:r w:rsidRPr="00243A5A">
        <w:rPr>
          <w:rFonts w:ascii="Times New Roman" w:hAnsi="Times New Roman" w:cs="Times New Roman"/>
          <w:sz w:val="28"/>
          <w:szCs w:val="28"/>
        </w:rPr>
        <w:t>, к которой относят отрасли, связанные с добычей и полезных ископаемых, а также с добычей морского зверя, ловлей рыбы и других продуктов моря;</w:t>
      </w:r>
    </w:p>
    <w:p w:rsidR="00652E2B" w:rsidRPr="00243A5A" w:rsidRDefault="00652E2B" w:rsidP="00A2420C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5A">
        <w:rPr>
          <w:rStyle w:val="a8"/>
          <w:rFonts w:ascii="Times New Roman" w:hAnsi="Times New Roman" w:cs="Times New Roman"/>
          <w:sz w:val="28"/>
          <w:szCs w:val="28"/>
        </w:rPr>
        <w:t>обрабатывающую</w:t>
      </w:r>
      <w:proofErr w:type="gramEnd"/>
      <w:r w:rsidRPr="00243A5A">
        <w:rPr>
          <w:rFonts w:ascii="Times New Roman" w:hAnsi="Times New Roman" w:cs="Times New Roman"/>
          <w:sz w:val="28"/>
          <w:szCs w:val="28"/>
        </w:rPr>
        <w:t xml:space="preserve">, к которой относятся предприятия по переработке продукции добывающей промышленности, полуфабрикатов, а также по переработке продукции сельского хозяйства, лесного и иного сырья. </w:t>
      </w:r>
    </w:p>
    <w:p w:rsidR="0056164B" w:rsidRDefault="00652E2B" w:rsidP="00A2420C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По экономическому назначению продукции</w:t>
      </w:r>
      <w:r w:rsidRPr="00243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A5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промышленность делится на две большие группы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: группу «А» — производство средств производства (</w:t>
      </w:r>
      <w:proofErr w:type="gram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 для производства продуктов, товаров) и группу «Б» — производство предметов потребления (непосредственно сами продукты и товары).</w:t>
      </w:r>
    </w:p>
    <w:p w:rsidR="00E274FB" w:rsidRPr="00243A5A" w:rsidRDefault="00E274FB" w:rsidP="00243A5A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7CF" w:rsidRPr="00243A5A" w:rsidRDefault="00D507CF" w:rsidP="00243A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Перечислим основные отрасли промышленности России:</w:t>
      </w:r>
    </w:p>
    <w:p w:rsidR="00D507CF" w:rsidRPr="00243A5A" w:rsidRDefault="00D507CF" w:rsidP="00243A5A">
      <w:pPr>
        <w:numPr>
          <w:ilvl w:val="0"/>
          <w:numId w:val="40"/>
        </w:numPr>
        <w:shd w:val="clear" w:color="auto" w:fill="FFFFFF"/>
        <w:spacing w:after="0" w:line="360" w:lineRule="auto"/>
        <w:ind w:left="0" w:right="36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Нефтехимическая и химическая промышленность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Химическая промышленность, которая играет весомую роль в структуре всей промышленности России, состоит из 3-х отраслевых направлений: добыча </w:t>
      </w:r>
      <w:proofErr w:type="spellStart"/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химического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сырья, химию органического синтеза, а также, основную химию.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 Пермской области (Соликамск)– центр добычи и переработки калийных солей. А основные предприятия по производству удобрений расположены в Тульской и Смоленской областях, Нижнем Тагиле, Череповце, Магнитогорске, Новгороде и Тольятти. Различные виды пластмасс производят на предприятиях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Западной Сибири и Поволжье. Синтетический каучук – Казани, Ярославле и Воронеже.</w:t>
      </w:r>
    </w:p>
    <w:p w:rsidR="00D507CF" w:rsidRPr="00243A5A" w:rsidRDefault="00D507CF" w:rsidP="00243A5A">
      <w:pPr>
        <w:numPr>
          <w:ilvl w:val="0"/>
          <w:numId w:val="40"/>
        </w:numPr>
        <w:shd w:val="clear" w:color="auto" w:fill="FFFFFF"/>
        <w:spacing w:after="0" w:line="360" w:lineRule="auto"/>
        <w:ind w:left="0" w:right="36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Машиностроительная отрасль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Машиностроение – очень значимая отрасль промышленности России. Предприятия машиностроительной отрасли производят оборудование для 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отраслей промышленности В состав машиностроительной отрасли входит более 70-ти отраслей – приборостроение, электроника, судостроение, самолетостроение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сельхоз- машиностроение, и др.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предприятий машиностроительного комплекса расположена в крупных городах - Москве, Поволжье и на Урале, Санкт- Петербурге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Сибирском регионе.. Общий объем выпускаемой продукции составляет почти 32% всей выпускаемой в России продукции.</w:t>
      </w:r>
    </w:p>
    <w:p w:rsidR="00D507CF" w:rsidRPr="00243A5A" w:rsidRDefault="00D507CF" w:rsidP="00243A5A">
      <w:pPr>
        <w:numPr>
          <w:ilvl w:val="0"/>
          <w:numId w:val="40"/>
        </w:numPr>
        <w:shd w:val="clear" w:color="auto" w:fill="FFFFFF"/>
        <w:spacing w:after="0" w:line="360" w:lineRule="auto"/>
        <w:ind w:left="0" w:right="36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Металлургия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металлургической отрасли промышленности России входят предприятия по добыче руды, ее обогащению, производству металла и проката. В России металлургия подразделяется на черную металлургию и цветную – по разновидности используемого сырья. В черной металлургии различают предприятия полного цикла, малая металлургия,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бездоменная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металлургия. Предприятия цветной металлургии по количеству выпускаемого металла уступают предприятиям черной металлургии, но по стоимости выходящей продукции превышают его.</w:t>
      </w:r>
    </w:p>
    <w:p w:rsidR="00D507CF" w:rsidRPr="00243A5A" w:rsidRDefault="00D507CF" w:rsidP="00243A5A">
      <w:pPr>
        <w:numPr>
          <w:ilvl w:val="0"/>
          <w:numId w:val="40"/>
        </w:numPr>
        <w:shd w:val="clear" w:color="auto" w:fill="FFFFFF"/>
        <w:spacing w:after="0" w:line="360" w:lineRule="auto"/>
        <w:ind w:left="0" w:right="36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</w:t>
      </w:r>
      <w:proofErr w:type="spellEnd"/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энергетическая</w:t>
      </w:r>
      <w:proofErr w:type="gramEnd"/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промышленность</w:t>
      </w:r>
    </w:p>
    <w:p w:rsidR="00D507CF" w:rsidRPr="00243A5A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отрасль промышленности России обеспечивает топливом и электроэнергией все остальные отрасли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составляют предприятия по добыче нефти, газа, угля и предприятия по их транспортировке и переработке, а также – предприятия электроэнергетики. Продукция ТЭК - основа экспорта России, экспортируется свыше 45% всех добываемых ресурсов. В Западной Сибири добывается свыше 80% метана и нефти, а основными нефтяными </w:t>
      </w:r>
      <w:r w:rsidR="006C17C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компаниями являются такие, как «Сибнефть», «</w:t>
      </w:r>
      <w:proofErr w:type="spellStart"/>
      <w:r w:rsidR="006C17C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Сургутнефтегаз</w:t>
      </w:r>
      <w:proofErr w:type="spellEnd"/>
      <w:r w:rsidR="006C17C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«ТНК»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 запасам ресурсов угольная промышленность России значительно превышает нефтяную, и является ведущей в мире</w:t>
      </w:r>
    </w:p>
    <w:p w:rsidR="00D507CF" w:rsidRPr="00243A5A" w:rsidRDefault="00D507CF" w:rsidP="00243A5A">
      <w:pPr>
        <w:numPr>
          <w:ilvl w:val="0"/>
          <w:numId w:val="40"/>
        </w:numPr>
        <w:shd w:val="clear" w:color="auto" w:fill="FFFFFF"/>
        <w:spacing w:after="0" w:line="360" w:lineRule="auto"/>
        <w:ind w:left="0" w:right="36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507CF" w:rsidRDefault="00D507CF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АПК России животноводство дает около 60% всего дохода, земледелие – около 40%. В России возделывается почти 220 </w:t>
      </w:r>
      <w:proofErr w:type="spellStart"/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 земель Основные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с.х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– пшеница, рожь, подсолнечник, свекла, картофель и лен. 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10% работоспособного населения России заняты на работах в сельскохозяйственной отрасли.</w:t>
      </w:r>
      <w:proofErr w:type="gramEnd"/>
    </w:p>
    <w:p w:rsidR="00E274FB" w:rsidRPr="00243A5A" w:rsidRDefault="00E274FB" w:rsidP="00243A5A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2B" w:rsidRPr="00243A5A" w:rsidRDefault="00A2420C" w:rsidP="00243A5A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Некоторые э</w:t>
      </w:r>
      <w:r w:rsidR="00E27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тапы развития российской промышленности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op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развитие России отличается от промышленного развития Запада. Промышленность в России приобретает известное значение только со времени Петра I и сразу складывается в крупнокапиталистическую форму.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в западноевропейских странах в начале XVIII века крупные промышленные предприятия были редким исключением, в России XVIII века встречаются крупные мануфактурные предприятия.  Петр I принимал меры для развития в России крупной промышленности. Меры эти заключались в установлении высоких пошлин на заграничные товары, в разрешении беспошлинного ввоза из-за границы сырья и инструментов для фабрик, в выписке для фабрик за казенный счет мастеров из-за границы, в освобождении фабрикантов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spell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повиннойстей</w:t>
      </w:r>
      <w:proofErr w:type="spell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приписывал рабочих к фабрикам и заводам сотнями и тысячами, и таким образом, создалась фабрика, основанная на принудительном труде. Фабриканты петровской эпохи в основном принадлежали к купеческому классу - капиталистам, созданным торговым развитием Московского княжества. Иностранцы и дворяне составляли ничтожное количество петровских фабрикантов. Класс крупных торговых капиталистов и был тем социальным базисом, на котором утвердилась русская промышленность. Вскоре после смерти Петра I в России насчитывалось уже 233 фабрики, многие из которых были очень крупными.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XVIII в. промышленность в России получила дальнейшее развитие. Елизавета Петровна и Екатерина II продолжали </w:t>
      </w: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проводившуюся Петром I политику поощрения развития отечественной промышленности и российской торговли. В середине XVIII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появились первые хлопчатобумажные мануфактуры, принадлежащие купцам, а несколько позднее – и разбогатевшим крестьянам. К концу столетия их число достигло 200. Москва постепенно становилась крупным центром текстильной промышленности.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отечественного промышленного производства имело издание в 1775 г. манифеста Екатерины II о свободном заведении промышленных предприятий представителями всех слоев тогдашнего общества. Манифест устранял многие ограничения в создании </w:t>
      </w:r>
      <w:proofErr w:type="spellStart"/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про-мышленных</w:t>
      </w:r>
      <w:proofErr w:type="spellEnd"/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разрешал «всем и каждому заводить всякого рода станы». Говоря современным языком, в России вводилась свобода предпринимательства. Кроме того, Екатерина II отменила сборы в ряде производств с мелких промыслов. Принятие манифеста было формой поощрения дворянства и приспособления его к новым условиям хозяйствования. В то же время эти меры отражали рост капиталистического уклада в стране.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XVIII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действовало более 2 тыс. промышленных предприятий, некоторые из них были очень крупными, с числом рабочих более 1200 человек. В тяжелой промышленности тогда на первом месте по основным показателям находился Уральский горно-металлургический район. Ведущее положение по-прежнему занимала металлургическая промышленность. В основе ее развития лежали потребности как внутреннего, так и внешнего рынка. Русская металлургия в это время заняла передовые позиции в Европе и мире. Ее отличал высокий технический уровень, уральские домны были более производительными, чем западноевропейские. В результате успешного развития отечественной металлургии Россия являлась одним из крупнейших в мире экспортеров железа. В 1770 г. в стране производилось уже 5,1 млн. пудов чугуна, а в Англии – около 2 млн. пудов.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годы XVIII в. выплавка чугуна в России достигла 10 млн. пудов.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производства меди стал Южный Урал.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XVIII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Урале основываются и первые золотопромышленные предприятия. Получили дальнейшее развитие и другие отрасли промышленности, в том числе стекольная, кожевенная, бумажная. Промышленное развитие проходило в двух основных формах – мелкотоварное производство и крупное мануфактурное производство. Основной тенденцией в развитии мелкотоварного производства было его постепенное перерастание в предприятия типа кооперации и мануфактуры. На принципах кооперации была организована работа на водном транспорте, который играл большую роль в экономической жизни страны. В конце XVIII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реках европейской части России использовалось не менее 10 тыс. судов. Широко использовалась кооперация и на </w:t>
      </w:r>
      <w:proofErr w:type="spellStart"/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рыб-ных</w:t>
      </w:r>
      <w:proofErr w:type="spellEnd"/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промыслах.</w:t>
      </w:r>
    </w:p>
    <w:p w:rsidR="00564FE1" w:rsidRPr="00564FE1" w:rsidRDefault="00564FE1" w:rsidP="00564FE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развитии промышленности России в XVIII в. произошел настоящий скачок.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концом XVII в. во всех отраслях промышленного производства многократно выросли численность крупных предприятий мануфактурного типа и объем их продукции, хотя в конце XVIII в. темпы развития российской металлургии по сравнению с английской снизились, поскольку в Англии начался промышленный переворот.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количественными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промышленности произошли и важные социально-экономические изменения: увеличилась численность вольнонаемной рабочей силы и капиталистических мануфактур. Из отраслей промышленности, использовавших вольнонаемный труд, следует назвать предприятия текстильной промышленности, где трудились крестьяне-отходники. Являясь крепостными крестьянами, они зарабатывали необходимую сумму (оброк) для уплаты своему помещику. В этом случае отношения вольного найма, в который вступали заводчик и крепостной крестьянин, представляли собой капиталистические производственные отношения. С 1762 г. запрещалось покупать крепостных крестьян к заводам, </w:t>
      </w: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прекратилась приписка их к предприятиям. Мануфактуры, основанные после этого года лицами не дворянского происхождения, применяли исключительно вольнонаемный труд. В 1775 г. издан указ, разрешавший крестьянскую промышленность, что стимулировало развитие производства, влекло рост числа заводчиков из купцов и крестьян.</w:t>
      </w:r>
    </w:p>
    <w:p w:rsidR="00564FE1" w:rsidRPr="00564FE1" w:rsidRDefault="00564FE1" w:rsidP="00564FE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констатировать, что в конце XVIII в. в России процесс складывания капиталистических производственных отношений стал необратимым, хотя в экономике господствовало крепостничество, оказавшее огромное влияние на формы, пути и темпы развития капитализма и </w:t>
      </w:r>
      <w:proofErr w:type="gramStart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определившее</w:t>
      </w:r>
      <w:proofErr w:type="gramEnd"/>
      <w:r w:rsidRPr="0056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с конца XVIII в. экономическое отставание России от других европейских стран.</w:t>
      </w:r>
      <w:bookmarkEnd w:id="0"/>
    </w:p>
    <w:p w:rsidR="00532EB0" w:rsidRPr="00564FE1" w:rsidRDefault="00325A3B" w:rsidP="00564FE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отмены в 1861 году крепостного права темпы промышленного развития в стране резко ускорились. За последние 40 лет XIX века объём промышленной продукции увеличился более чем в 7 раз. Высокие темпы роста промышленности были характерны и для начала XX века. С 1898 по 1908 год объём всего промышленного производства возрос на 73 %. В обрабатывающей промышленности за первые 13 лет XX века объём производства увеличился более чем в 3 раза. Уровень концентрации промышленного производства в России (по численности рабочих) был значительно выше, чем в любой другой стране мира. </w:t>
      </w:r>
    </w:p>
    <w:p w:rsidR="00E274FB" w:rsidRPr="00243A5A" w:rsidRDefault="00E274F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274FB" w:rsidRPr="00243A5A" w:rsidRDefault="003F6E56" w:rsidP="00243A5A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43A5A">
        <w:rPr>
          <w:rFonts w:ascii="Times New Roman" w:hAnsi="Times New Roman" w:cs="Times New Roman"/>
          <w:b/>
          <w:i/>
          <w:sz w:val="28"/>
          <w:szCs w:val="28"/>
        </w:rPr>
        <w:t xml:space="preserve">Стоит начать </w:t>
      </w:r>
      <w:proofErr w:type="gramStart"/>
      <w:r w:rsidRPr="00243A5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243A5A">
        <w:rPr>
          <w:rFonts w:ascii="Times New Roman" w:hAnsi="Times New Roman" w:cs="Times New Roman"/>
          <w:b/>
          <w:i/>
          <w:sz w:val="28"/>
          <w:szCs w:val="28"/>
        </w:rPr>
        <w:t xml:space="preserve"> вдохновляющих и исторических фактах о достижениях, где наша страна была первая</w:t>
      </w:r>
      <w:r w:rsidR="00E274FB">
        <w:rPr>
          <w:rFonts w:ascii="Times New Roman" w:hAnsi="Times New Roman" w:cs="Times New Roman"/>
          <w:b/>
          <w:i/>
          <w:sz w:val="28"/>
          <w:szCs w:val="28"/>
        </w:rPr>
        <w:t xml:space="preserve"> в мире</w:t>
      </w:r>
    </w:p>
    <w:p w:rsidR="0056164B" w:rsidRPr="00243A5A" w:rsidRDefault="0056164B" w:rsidP="00243A5A">
      <w:pPr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в мире страна, запустившая технологию мобильной связи</w:t>
      </w:r>
    </w:p>
    <w:p w:rsidR="00AD6B57" w:rsidRPr="00243A5A" w:rsidRDefault="003C18EA" w:rsidP="00243A5A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D6B57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развала СССР практически любой житель страны был уверен, что мобильная связь и связанные с ней технологии пришли из-за границы: Японии, Европы, США и даже из Китая. Мало кто знал, что именно Россия является первооткрывателем в области мобильной и сотовой связи. </w:t>
      </w:r>
    </w:p>
    <w:p w:rsidR="00AD6B57" w:rsidRPr="00243A5A" w:rsidRDefault="00AD6B57" w:rsidP="00243A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Ранняя мобильная связь развивалась в США и Европе медленно, преодолевая большие технические и финансовые сложности. Первые аппараты мобильной связи, опробованные в конце 40-х годов, были настолько громоздкими, что еле помещались в багажнике автомобиля. </w:t>
      </w:r>
    </w:p>
    <w:p w:rsidR="003C18EA" w:rsidRPr="00243A5A" w:rsidRDefault="00AD6B57" w:rsidP="00243A5A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советские конструкторы сумели сделать такой телефон, который был практически аналогом </w:t>
      </w:r>
      <w:r w:rsidR="00D0614B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стационарного телефона, которые были в квартирах и 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рабочем столе</w:t>
      </w:r>
      <w:r w:rsidR="00D0614B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советских людей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Подобных конструкций за рубежом еще не было.</w:t>
      </w:r>
    </w:p>
    <w:p w:rsidR="003C18EA" w:rsidRPr="00243A5A" w:rsidRDefault="00AD6B57" w:rsidP="00243A5A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первый мобильный телефон был создан в НИИ Связи города Воронежа в 1958 году. Работе б</w:t>
      </w:r>
      <w:r w:rsidR="00D0614B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ыло присвоено кодовое название «Алтай»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Воронежские конструкторы создали абонентские (телефоны) и базовые станции (оборудование, обеспечивающее устойчивую связь между абонентами). В результате был создан уникальный инновационный продукт - </w:t>
      </w:r>
      <w:r w:rsidR="00D0614B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автоматическая мобильная связь «Алтай»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была полноценная телефонная связь, работающая как обычный телефон. </w:t>
      </w:r>
    </w:p>
    <w:p w:rsidR="003C18EA" w:rsidRPr="00243A5A" w:rsidRDefault="00AD6B57" w:rsidP="00243A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Конструкторы и инженеры были готовы к работе над оборудованием системы связи нового поколения. Они д</w:t>
      </w:r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аже дали название этой системе «</w:t>
      </w:r>
      <w:proofErr w:type="spellStart"/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Волемот</w:t>
      </w:r>
      <w:proofErr w:type="spellEnd"/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(сокращенное название городов, где были коллективы разработчиков - Воронеж, Ленинград, Молодечно, Тернополь). Новая система предусматривала размещение большого количества базовых станций. Переключение с одной станции на другую проходило во время движения мгновенно и незаметно для абонента.</w:t>
      </w:r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 функция позволяла считать «</w:t>
      </w:r>
      <w:proofErr w:type="spellStart"/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Волемот</w:t>
      </w:r>
      <w:proofErr w:type="spellEnd"/>
      <w:r w:rsidR="003C18EA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полновесной системой сотовой связи. </w:t>
      </w:r>
    </w:p>
    <w:p w:rsidR="00AD6B57" w:rsidRPr="00243A5A" w:rsidRDefault="00AD6B57" w:rsidP="00243A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Но руководство страны посчитало, что доступ народа </w:t>
      </w:r>
      <w:r w:rsidR="003C18EA" w:rsidRPr="00243A5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 сотовой связи создает угрозу «государственной безопасности»</w:t>
      </w:r>
      <w:r w:rsidRPr="00243A5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(хотя без шифрования сигнала его можно было легко прослушать). Финансирование проекта было приостановлено на неопределенный срок. На Западе в это время сотовая связь получила популярность. К 1980 году лидерство СССР в разработке нового поколения мобильной связи было безвозвратно утеряно.</w:t>
      </w:r>
    </w:p>
    <w:p w:rsidR="00AD6B57" w:rsidRPr="00243A5A" w:rsidRDefault="00AD6B57" w:rsidP="00243A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4B" w:rsidRPr="00243A5A" w:rsidRDefault="0056164B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 мир</w:t>
      </w:r>
      <w:r w:rsidR="00B24696"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полёт человека в космос</w:t>
      </w:r>
    </w:p>
    <w:p w:rsidR="000755EF" w:rsidRPr="00243A5A" w:rsidRDefault="000755EF" w:rsidP="00243A5A">
      <w:pPr>
        <w:pStyle w:val="a7"/>
        <w:spacing w:before="0" w:beforeAutospacing="0" w:after="0" w:afterAutospacing="0" w:line="360" w:lineRule="auto"/>
        <w:ind w:firstLine="330"/>
        <w:contextualSpacing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Первый в истории человечества полет в космическое пространство, осуществленный советским космонавтом Ю. А. Гагариным</w:t>
      </w:r>
      <w:r w:rsidR="00B24696" w:rsidRPr="00243A5A">
        <w:rPr>
          <w:sz w:val="28"/>
          <w:szCs w:val="28"/>
        </w:rPr>
        <w:t xml:space="preserve"> в 1961 г.</w:t>
      </w:r>
      <w:r w:rsidRPr="00243A5A">
        <w:rPr>
          <w:sz w:val="28"/>
          <w:szCs w:val="28"/>
        </w:rPr>
        <w:t xml:space="preserve"> на корабле-спутнике «Восток», позволил сделать вывод огромного научного значения о практической возможности полетов человека в космос. Он показал, что человек может нормально переносить условия космического полета, выведения на орбиту и возвращения на поверхность Земли. До этого полета человечество не знало, что в условиях невесомости человек полностью сохраняет работоспособность, координацию движений, ясность мышления.</w:t>
      </w:r>
    </w:p>
    <w:p w:rsidR="000755EF" w:rsidRPr="00243A5A" w:rsidRDefault="000755EF" w:rsidP="00243A5A">
      <w:pPr>
        <w:pStyle w:val="a7"/>
        <w:spacing w:before="0" w:beforeAutospacing="0" w:after="0" w:afterAutospacing="0" w:line="360" w:lineRule="auto"/>
        <w:ind w:firstLine="330"/>
        <w:contextualSpacing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Первый космический полет человека показал, что советская наука и техника полностью разрешили основную проблему создания управляемого и возвращаемого на Землю космического корабля. Все сложные системы управления работали в полете безупречно.</w:t>
      </w:r>
    </w:p>
    <w:p w:rsidR="000755EF" w:rsidRPr="00243A5A" w:rsidRDefault="000755EF" w:rsidP="00243A5A">
      <w:pPr>
        <w:pStyle w:val="a7"/>
        <w:spacing w:before="0" w:beforeAutospacing="0" w:after="0" w:afterAutospacing="0" w:line="360" w:lineRule="auto"/>
        <w:ind w:firstLine="330"/>
        <w:contextualSpacing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Полет Ю. А. Гагарина показал, что путь человеку в межпланетное пространство, к Луне, другим планетам в принципе открыт и требуется только время для дальнейшей отработки теоретических и практических вопросов.</w:t>
      </w:r>
    </w:p>
    <w:p w:rsidR="000755EF" w:rsidRPr="00243A5A" w:rsidRDefault="000755EF" w:rsidP="00243A5A">
      <w:pPr>
        <w:pStyle w:val="a7"/>
        <w:spacing w:before="0" w:beforeAutospacing="0" w:after="0" w:afterAutospacing="0" w:line="360" w:lineRule="auto"/>
        <w:ind w:firstLine="330"/>
        <w:contextualSpacing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Оценивая полет своего космонавта, американские специалисты сходятся на мнении, что «разрыв между Соединенными Штатами и Советским Союзом в области космических полетов на самом деле значительно больше, чем можно было бы предположить» на основании сравнения как тяговых показателей ракет-носителей, так и продолжительности пребывания советских кораблей в космосе.</w:t>
      </w:r>
    </w:p>
    <w:p w:rsidR="000755EF" w:rsidRPr="00243A5A" w:rsidRDefault="000755EF" w:rsidP="00243A5A">
      <w:pPr>
        <w:spacing w:after="0" w:line="360" w:lineRule="auto"/>
        <w:ind w:firstLine="33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5A">
        <w:rPr>
          <w:rFonts w:ascii="Times New Roman" w:hAnsi="Times New Roman" w:cs="Times New Roman"/>
          <w:sz w:val="28"/>
          <w:szCs w:val="28"/>
        </w:rPr>
        <w:t>Серьезным итогом полета корабля «Восток» явилось доказательство того, что советская наука и промышленность могут создавать надежные кабины для космических полетов человека и скафандры, позволяющие продолжать космический полет даже в случае разгерметизации кабины.</w:t>
      </w:r>
    </w:p>
    <w:p w:rsidR="00BD16DA" w:rsidRPr="00243A5A" w:rsidRDefault="00BD16DA" w:rsidP="00243A5A">
      <w:pPr>
        <w:spacing w:after="0" w:line="360" w:lineRule="auto"/>
        <w:ind w:firstLine="33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164B" w:rsidRPr="00243A5A" w:rsidRDefault="0056164B" w:rsidP="00243A5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в мире успешное измерение расстояния до другой звезды</w:t>
      </w:r>
    </w:p>
    <w:p w:rsidR="00B44ED6" w:rsidRPr="00243A5A" w:rsidRDefault="00B44ED6" w:rsidP="00243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 время</w:t>
      </w:r>
      <w:r w:rsidRPr="00243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</w:t>
      </w:r>
      <w:r w:rsidRPr="00243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указали на огромные расстояния до звезд, в сравнении с которыми ничтожно малы размеры солнечной системы. В конце первой половины XVIII в. Исследования привели к бесспорному выводу, что расстояния даже до ближайших звезд измеряются десятками триллионов километров. </w:t>
      </w:r>
    </w:p>
    <w:p w:rsidR="00B44ED6" w:rsidRPr="00243A5A" w:rsidRDefault="00B44ED6" w:rsidP="00243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попытки астрономов точно определить эти расстояния успеха не имели. Решил эту задачу </w:t>
      </w:r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Василий Яковлевич 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Струве. В 1835–1836 гг. он определил расстояние до звезды Веги. Оно оказалось равным 250 триллионам </w:t>
      </w:r>
      <w:proofErr w:type="gram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км</w:t>
      </w:r>
      <w:proofErr w:type="gram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, ил</w:t>
      </w:r>
      <w:r w:rsidR="00F35C18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26,5 светового года. 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Подавляющее же большинство звезд находится гораздо дальше, чем Вега. Работа Струве убедительно показала могущество науки и открыла неограниченные перспективы дальнейшего проникновения </w:t>
      </w:r>
      <w:proofErr w:type="gram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в глубь</w:t>
      </w:r>
      <w:proofErr w:type="gram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Вселенной.</w:t>
      </w:r>
    </w:p>
    <w:p w:rsidR="00F35C18" w:rsidRDefault="00F35C18" w:rsidP="00243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упорно и систематически, Струве исследовал 120 тыс. звезд и установил двойственность около 2500 из них. Это был крупнейший вклад в науку. При исследовании зве</w:t>
      </w:r>
      <w:proofErr w:type="gram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зд Стр</w:t>
      </w:r>
      <w:proofErr w:type="gram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уве очень тщательно измерял угловые расстояния между звездами, входящими в пары, и определял их точное положение на небе.</w:t>
      </w:r>
    </w:p>
    <w:p w:rsidR="00E274FB" w:rsidRPr="00243A5A" w:rsidRDefault="00E274FB" w:rsidP="00243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64B" w:rsidRPr="00243A5A" w:rsidRDefault="0056164B" w:rsidP="00243A5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в мире спутниковая система прямого телевещания</w:t>
      </w:r>
    </w:p>
    <w:p w:rsidR="00872501" w:rsidRPr="00243A5A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1937 году Павел Васильевич Шмаков - советский учёный в области телевидения и электроники, предложил поднять на самую возможную высокую точку ретранслятор при помощи самолёта. </w:t>
      </w:r>
    </w:p>
    <w:p w:rsidR="00872501" w:rsidRPr="00243A5A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спутника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началась с 1957 года, когда во время проведения шестого Всемирного фестиваля молодёжи и студентов в Москве были подняты самолёты ЛИ-2 на высоту четырёх километров. На бортах самолётов были установлены активные передатчики, благодаря которым 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произвели экспериментально трансляцию фестиваля в Смоленск, Минск и Киев.</w:t>
      </w:r>
    </w:p>
    <w:p w:rsidR="00E74C39" w:rsidRPr="00243A5A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1946 года был принят документ на организацию специального комитета по реактивной технике и создание десятков новых предприятий: заводы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перепрофилицироваливались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 другой техники, создавались научно-исследовательские институты, конструкторские бюро, испытательные полигоны.</w:t>
      </w:r>
    </w:p>
    <w:p w:rsidR="00E74C39" w:rsidRPr="00243A5A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главным идеологом и руководителем  работы по осуществлению выхода в космическое пространство был Сергей Павлович Королёв, который в дальнейшем попал в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историю реализации спутника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501" w:rsidRPr="00243A5A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1957 года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вышло постановление о запуске «Первого ИСЗ» (ИСЗ – искусственный спутник Земли)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. 4 октября того же года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спутник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выведен на 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орбиту, которому дали название «Спутник-1»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501" w:rsidRDefault="00E74C39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 году через искусственный спутник Земли начали передавать одну програ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Центрального телевидения («Первый канал»</w:t>
      </w: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этого задействовали систему Российского спутн</w:t>
      </w:r>
      <w:r w:rsidR="00872501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икового ТВ «Орбита».</w:t>
      </w:r>
    </w:p>
    <w:p w:rsidR="00E274FB" w:rsidRPr="00243A5A" w:rsidRDefault="00E274FB" w:rsidP="00243A5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23" w:rsidRPr="00243A5A" w:rsidRDefault="00692723" w:rsidP="00243A5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274FB">
        <w:rPr>
          <w:b/>
          <w:sz w:val="28"/>
          <w:szCs w:val="28"/>
        </w:rPr>
        <w:t>Крупнейшие заводы Российской Федерации</w:t>
      </w:r>
    </w:p>
    <w:p w:rsidR="00692723" w:rsidRPr="00243A5A" w:rsidRDefault="00692723" w:rsidP="00243A5A">
      <w:pPr>
        <w:pStyle w:val="2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3A5A">
        <w:rPr>
          <w:b w:val="0"/>
          <w:bCs w:val="0"/>
          <w:sz w:val="28"/>
          <w:szCs w:val="28"/>
        </w:rPr>
        <w:t>«</w:t>
      </w:r>
      <w:proofErr w:type="spellStart"/>
      <w:r w:rsidRPr="00243A5A">
        <w:rPr>
          <w:b w:val="0"/>
          <w:bCs w:val="0"/>
          <w:sz w:val="28"/>
          <w:szCs w:val="28"/>
        </w:rPr>
        <w:t>Уралвагонзавод</w:t>
      </w:r>
      <w:proofErr w:type="spellEnd"/>
      <w:r w:rsidRPr="00243A5A">
        <w:rPr>
          <w:b w:val="0"/>
          <w:bCs w:val="0"/>
          <w:sz w:val="28"/>
          <w:szCs w:val="28"/>
        </w:rPr>
        <w:t>»</w:t>
      </w:r>
    </w:p>
    <w:p w:rsidR="00692723" w:rsidRPr="00243A5A" w:rsidRDefault="00692723" w:rsidP="00243A5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243A5A">
        <w:rPr>
          <w:b w:val="0"/>
          <w:sz w:val="28"/>
          <w:szCs w:val="28"/>
        </w:rPr>
        <w:t>Предприятие записано в Книге Рекордов Гиннеса как наибольшее на планете – площадь насчитывает</w:t>
      </w:r>
      <w:r w:rsidRPr="00243A5A">
        <w:rPr>
          <w:rStyle w:val="apple-converted-space"/>
          <w:b w:val="0"/>
          <w:sz w:val="28"/>
          <w:szCs w:val="28"/>
        </w:rPr>
        <w:t> </w:t>
      </w:r>
      <w:r w:rsidRPr="00243A5A">
        <w:rPr>
          <w:rStyle w:val="a8"/>
          <w:b/>
          <w:sz w:val="28"/>
          <w:szCs w:val="28"/>
        </w:rPr>
        <w:t>827 000 квадратных метров</w:t>
      </w:r>
      <w:r w:rsidRPr="00243A5A">
        <w:rPr>
          <w:b w:val="0"/>
          <w:sz w:val="28"/>
          <w:szCs w:val="28"/>
        </w:rPr>
        <w:t>. Расположен завод в Нижнем Тагиле, что в Свердловской области. В сущности это научно-производственная ассоциация, которая разрабатывает и производит новую военную технику, дорожно-строительных машин и вагоны для поездов. В ассоциацию, пакет акций которой полностью принадлежит государству, входят конструкторское бюро, научно-исследовательские институты и непосредственно заводы-производители.</w:t>
      </w:r>
    </w:p>
    <w:p w:rsidR="00692723" w:rsidRPr="00243A5A" w:rsidRDefault="00692723" w:rsidP="00243A5A">
      <w:pPr>
        <w:pStyle w:val="2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243A5A">
        <w:rPr>
          <w:b w:val="0"/>
          <w:bCs w:val="0"/>
          <w:sz w:val="28"/>
          <w:szCs w:val="28"/>
        </w:rPr>
        <w:t xml:space="preserve"> «АвтоВАЗ»</w:t>
      </w:r>
    </w:p>
    <w:p w:rsidR="00692723" w:rsidRPr="00243A5A" w:rsidRDefault="00692723" w:rsidP="00243A5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243A5A">
        <w:rPr>
          <w:b w:val="0"/>
          <w:sz w:val="28"/>
          <w:szCs w:val="28"/>
        </w:rPr>
        <w:lastRenderedPageBreak/>
        <w:t xml:space="preserve">«АвтоВАЗ» — крупнейший </w:t>
      </w:r>
      <w:proofErr w:type="spellStart"/>
      <w:r w:rsidRPr="00243A5A">
        <w:rPr>
          <w:b w:val="0"/>
          <w:sz w:val="28"/>
          <w:szCs w:val="28"/>
        </w:rPr>
        <w:t>автопроизводитель</w:t>
      </w:r>
      <w:proofErr w:type="spellEnd"/>
      <w:r w:rsidRPr="00243A5A">
        <w:rPr>
          <w:b w:val="0"/>
          <w:sz w:val="28"/>
          <w:szCs w:val="28"/>
        </w:rPr>
        <w:t xml:space="preserve"> России и один из самых больших аналогичных заводов в Восточной Европе. Выпускает стабильно более 800 тысяч автомашин в год. Завод занимает площадь свыше 600 га. Площадь всего комплекса его зданий – свыше четырех миллионов квадратных метров. В цехах работает свыше 41 000 единиц оборудования. За все время существования завода с его контейнера сошло более 28 млн. автомашин.</w:t>
      </w:r>
    </w:p>
    <w:p w:rsidR="00692723" w:rsidRPr="00243A5A" w:rsidRDefault="00692723" w:rsidP="00243A5A">
      <w:pPr>
        <w:pStyle w:val="2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8"/>
          <w:szCs w:val="28"/>
        </w:rPr>
      </w:pPr>
      <w:r w:rsidRPr="00243A5A">
        <w:rPr>
          <w:rStyle w:val="apple-converted-space"/>
          <w:i/>
          <w:sz w:val="28"/>
          <w:szCs w:val="28"/>
        </w:rPr>
        <w:t> </w:t>
      </w:r>
      <w:r w:rsidRPr="00243A5A">
        <w:rPr>
          <w:b w:val="0"/>
          <w:bCs w:val="0"/>
          <w:i/>
          <w:sz w:val="28"/>
          <w:szCs w:val="28"/>
        </w:rPr>
        <w:t>«Т-платформы»</w:t>
      </w:r>
    </w:p>
    <w:p w:rsidR="00692723" w:rsidRDefault="00692723" w:rsidP="00243A5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243A5A">
        <w:rPr>
          <w:b w:val="0"/>
          <w:sz w:val="28"/>
          <w:szCs w:val="28"/>
        </w:rPr>
        <w:t xml:space="preserve">Самый крупный на территории РФ изготовитель суперкомпьютеров. По статистике предприятие по </w:t>
      </w:r>
      <w:proofErr w:type="spellStart"/>
      <w:r w:rsidRPr="00243A5A">
        <w:rPr>
          <w:b w:val="0"/>
          <w:sz w:val="28"/>
          <w:szCs w:val="28"/>
        </w:rPr>
        <w:t>востребованности</w:t>
      </w:r>
      <w:proofErr w:type="spellEnd"/>
      <w:r w:rsidRPr="00243A5A">
        <w:rPr>
          <w:b w:val="0"/>
          <w:sz w:val="28"/>
          <w:szCs w:val="28"/>
        </w:rPr>
        <w:t xml:space="preserve"> своей продукции в России уступает только «IBM» и «HP». За годы работы компания претворила в жизнь более трех сотен проектов. Известнейший проект предприятия – суперкомпьютер «Ломоносов» для Московского госуниверситета, вычислительная мощность которого составляет 1,7 квадрильонов операций в секунду.</w:t>
      </w:r>
    </w:p>
    <w:p w:rsidR="00E274FB" w:rsidRDefault="00E274FB" w:rsidP="00243A5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3F6E56" w:rsidRPr="00243A5A" w:rsidRDefault="003F6E56" w:rsidP="00243A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 занимает первое место в мире</w:t>
      </w:r>
    </w:p>
    <w:p w:rsidR="003F6E56" w:rsidRPr="00243A5A" w:rsidRDefault="003F6E56" w:rsidP="00243A5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разведанным запасам природного газа</w:t>
      </w:r>
      <w:r w:rsidRPr="00243A5A">
        <w:rPr>
          <w:rFonts w:ascii="Times New Roman" w:hAnsi="Times New Roman" w:cs="Times New Roman"/>
          <w:sz w:val="28"/>
          <w:szCs w:val="28"/>
        </w:rPr>
        <w:br/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производству и экспорту природного газа </w:t>
      </w:r>
      <w:r w:rsidRPr="00243A5A">
        <w:rPr>
          <w:rFonts w:ascii="Times New Roman" w:hAnsi="Times New Roman" w:cs="Times New Roman"/>
          <w:sz w:val="28"/>
          <w:szCs w:val="28"/>
        </w:rPr>
        <w:br/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добыче нефти</w:t>
      </w:r>
      <w:r w:rsidRPr="00243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4696" w:rsidRPr="00243A5A" w:rsidRDefault="00B24696" w:rsidP="00243A5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164B" w:rsidRPr="00243A5A" w:rsidRDefault="00532EB0" w:rsidP="00243A5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43A5A">
        <w:rPr>
          <w:b/>
          <w:i/>
          <w:sz w:val="28"/>
          <w:szCs w:val="28"/>
        </w:rPr>
        <w:t>Несколько современных достижений</w:t>
      </w:r>
      <w:r w:rsidR="0056164B" w:rsidRPr="00243A5A">
        <w:rPr>
          <w:b/>
          <w:i/>
          <w:sz w:val="28"/>
          <w:szCs w:val="28"/>
        </w:rPr>
        <w:t xml:space="preserve"> в области промышленности:</w:t>
      </w:r>
    </w:p>
    <w:p w:rsidR="0056164B" w:rsidRPr="00243A5A" w:rsidRDefault="0056164B" w:rsidP="00243A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43A5A">
        <w:rPr>
          <w:b/>
          <w:sz w:val="28"/>
          <w:szCs w:val="28"/>
          <w:shd w:val="clear" w:color="auto" w:fill="FFFFFF"/>
        </w:rPr>
        <w:t>19 июня 2015. Санкт-Петербургская компания «</w:t>
      </w:r>
      <w:proofErr w:type="spellStart"/>
      <w:r w:rsidRPr="00243A5A">
        <w:rPr>
          <w:b/>
          <w:sz w:val="28"/>
          <w:szCs w:val="28"/>
          <w:shd w:val="clear" w:color="auto" w:fill="FFFFFF"/>
        </w:rPr>
        <w:t>New</w:t>
      </w:r>
      <w:proofErr w:type="spellEnd"/>
      <w:r w:rsidRPr="00243A5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43A5A">
        <w:rPr>
          <w:b/>
          <w:sz w:val="28"/>
          <w:szCs w:val="28"/>
          <w:shd w:val="clear" w:color="auto" w:fill="FFFFFF"/>
        </w:rPr>
        <w:t>Diamond</w:t>
      </w:r>
      <w:proofErr w:type="spellEnd"/>
      <w:r w:rsidRPr="00243A5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43A5A">
        <w:rPr>
          <w:b/>
          <w:sz w:val="28"/>
          <w:szCs w:val="28"/>
          <w:shd w:val="clear" w:color="auto" w:fill="FFFFFF"/>
        </w:rPr>
        <w:t>Technology</w:t>
      </w:r>
      <w:proofErr w:type="spellEnd"/>
      <w:r w:rsidRPr="00243A5A">
        <w:rPr>
          <w:b/>
          <w:sz w:val="28"/>
          <w:szCs w:val="28"/>
          <w:shd w:val="clear" w:color="auto" w:fill="FFFFFF"/>
        </w:rPr>
        <w:t>» создала самый крупный в мире синтетический бриллиант массой 10,02 карата.</w:t>
      </w:r>
    </w:p>
    <w:p w:rsidR="001E7990" w:rsidRPr="00243A5A" w:rsidRDefault="001E7990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  <w:r w:rsidRPr="00243A5A">
        <w:rPr>
          <w:sz w:val="28"/>
          <w:szCs w:val="28"/>
          <w:shd w:val="clear" w:color="auto" w:fill="FFFFFF"/>
        </w:rPr>
        <w:t xml:space="preserve">26 мая 2015 года Международный </w:t>
      </w:r>
      <w:proofErr w:type="spellStart"/>
      <w:r w:rsidRPr="00243A5A">
        <w:rPr>
          <w:sz w:val="28"/>
          <w:szCs w:val="28"/>
          <w:shd w:val="clear" w:color="auto" w:fill="FFFFFF"/>
        </w:rPr>
        <w:t>геммологический</w:t>
      </w:r>
      <w:proofErr w:type="spellEnd"/>
      <w:r w:rsidRPr="00243A5A">
        <w:rPr>
          <w:sz w:val="28"/>
          <w:szCs w:val="28"/>
          <w:shd w:val="clear" w:color="auto" w:fill="FFFFFF"/>
        </w:rPr>
        <w:t xml:space="preserve"> институт в Гонконге выдал сертификат на необычный рекордный бриллиант массой 10,02 карат. Подобные драгоценные камни не такая уже и редкость в ювелирном мире, но уникальность данного случая состояла в том, что камень не был добыт </w:t>
      </w:r>
      <w:r w:rsidRPr="00243A5A">
        <w:rPr>
          <w:sz w:val="28"/>
          <w:szCs w:val="28"/>
          <w:shd w:val="clear" w:color="auto" w:fill="FFFFFF"/>
        </w:rPr>
        <w:lastRenderedPageBreak/>
        <w:t xml:space="preserve">из земных недр, а был огранен из 32-каратного кристалла синтетического алмаза, выращенного российской компанией </w:t>
      </w:r>
      <w:proofErr w:type="spellStart"/>
      <w:r w:rsidRPr="00243A5A">
        <w:rPr>
          <w:sz w:val="28"/>
          <w:szCs w:val="28"/>
          <w:shd w:val="clear" w:color="auto" w:fill="FFFFFF"/>
        </w:rPr>
        <w:t>New</w:t>
      </w:r>
      <w:proofErr w:type="spellEnd"/>
      <w:r w:rsidRPr="00243A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A5A">
        <w:rPr>
          <w:sz w:val="28"/>
          <w:szCs w:val="28"/>
          <w:shd w:val="clear" w:color="auto" w:fill="FFFFFF"/>
        </w:rPr>
        <w:t>Diamond</w:t>
      </w:r>
      <w:proofErr w:type="spellEnd"/>
      <w:r w:rsidRPr="00243A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A5A">
        <w:rPr>
          <w:sz w:val="28"/>
          <w:szCs w:val="28"/>
          <w:shd w:val="clear" w:color="auto" w:fill="FFFFFF"/>
        </w:rPr>
        <w:t>Technology</w:t>
      </w:r>
      <w:proofErr w:type="spellEnd"/>
      <w:r w:rsidRPr="00243A5A">
        <w:rPr>
          <w:sz w:val="28"/>
          <w:szCs w:val="28"/>
          <w:shd w:val="clear" w:color="auto" w:fill="FFFFFF"/>
        </w:rPr>
        <w:t xml:space="preserve">. </w:t>
      </w:r>
    </w:p>
    <w:p w:rsidR="00243A5A" w:rsidRPr="00243A5A" w:rsidRDefault="001E7990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sz w:val="28"/>
          <w:szCs w:val="28"/>
        </w:rPr>
      </w:pPr>
      <w:r w:rsidRPr="00243A5A">
        <w:rPr>
          <w:sz w:val="28"/>
          <w:szCs w:val="28"/>
          <w:shd w:val="clear" w:color="auto" w:fill="FFFFFF"/>
        </w:rPr>
        <w:t xml:space="preserve">Данный бриллиант более чем на 2 карата превышает по весу представленный </w:t>
      </w:r>
      <w:r w:rsidR="00B24696" w:rsidRPr="00243A5A">
        <w:rPr>
          <w:sz w:val="28"/>
          <w:szCs w:val="28"/>
          <w:shd w:val="clear" w:color="auto" w:fill="FFFFFF"/>
        </w:rPr>
        <w:t xml:space="preserve">ранее </w:t>
      </w:r>
      <w:proofErr w:type="spellStart"/>
      <w:r w:rsidR="00B24696" w:rsidRPr="00243A5A">
        <w:rPr>
          <w:sz w:val="28"/>
          <w:szCs w:val="28"/>
          <w:shd w:val="clear" w:color="auto" w:fill="FFFFFF"/>
        </w:rPr>
        <w:t>трёхкаратный</w:t>
      </w:r>
      <w:proofErr w:type="spellEnd"/>
      <w:r w:rsidR="00B24696" w:rsidRPr="00243A5A">
        <w:rPr>
          <w:sz w:val="28"/>
          <w:szCs w:val="28"/>
          <w:shd w:val="clear" w:color="auto" w:fill="FFFFFF"/>
        </w:rPr>
        <w:t xml:space="preserve"> бриллиант </w:t>
      </w:r>
      <w:r w:rsidRPr="00243A5A">
        <w:rPr>
          <w:sz w:val="28"/>
          <w:szCs w:val="28"/>
          <w:shd w:val="clear" w:color="auto" w:fill="FFFFFF"/>
        </w:rPr>
        <w:t>компании США, изготовленный из кристалла.</w:t>
      </w:r>
    </w:p>
    <w:p w:rsidR="00243A5A" w:rsidRPr="00243A5A" w:rsidRDefault="0056164B" w:rsidP="00243A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43A5A">
        <w:rPr>
          <w:b/>
          <w:bCs/>
          <w:sz w:val="28"/>
          <w:szCs w:val="28"/>
          <w:shd w:val="clear" w:color="auto" w:fill="FFFFFF"/>
        </w:rPr>
        <w:t>Двухэтажный поезд корпорации</w:t>
      </w:r>
      <w:r w:rsidRPr="00243A5A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43A5A">
        <w:rPr>
          <w:b/>
          <w:bCs/>
          <w:sz w:val="28"/>
          <w:szCs w:val="28"/>
          <w:shd w:val="clear" w:color="auto" w:fill="FFFFFF"/>
        </w:rPr>
        <w:t>ФПК</w:t>
      </w:r>
      <w:r w:rsidRPr="00243A5A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43A5A">
        <w:rPr>
          <w:b/>
          <w:bCs/>
          <w:sz w:val="28"/>
          <w:szCs w:val="28"/>
          <w:shd w:val="clear" w:color="auto" w:fill="FFFFFF"/>
        </w:rPr>
        <w:t xml:space="preserve">вошёл в «Книгу рекордов России» как поезд дальнего следования, имеющий наибольшее количество пассажирских мест </w:t>
      </w:r>
    </w:p>
    <w:p w:rsidR="001E7990" w:rsidRPr="00243A5A" w:rsidRDefault="001E7990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sz w:val="28"/>
          <w:szCs w:val="28"/>
        </w:rPr>
      </w:pPr>
      <w:r w:rsidRPr="00243A5A">
        <w:rPr>
          <w:sz w:val="28"/>
          <w:szCs w:val="28"/>
          <w:shd w:val="clear" w:color="auto" w:fill="FFFFFF"/>
        </w:rPr>
        <w:t>Двухэтажный поезд, курсирующий по направлению Воронеж — Москва, вошел в «Книгу рекордов России» как состав дальнего следования с самым большим количеством пассажирских мест. За один раз он способен перевезти 1 320 человек. Это самый вместительный поезд в России. Об этом сообщает пресс-служба Р</w:t>
      </w:r>
      <w:r w:rsidR="009C540C" w:rsidRPr="00243A5A">
        <w:rPr>
          <w:sz w:val="28"/>
          <w:szCs w:val="28"/>
          <w:shd w:val="clear" w:color="auto" w:fill="FFFFFF"/>
        </w:rPr>
        <w:t xml:space="preserve">ЖД. Рекорд зафиксировали </w:t>
      </w:r>
      <w:r w:rsidRPr="00243A5A">
        <w:rPr>
          <w:sz w:val="28"/>
          <w:szCs w:val="28"/>
          <w:shd w:val="clear" w:color="auto" w:fill="FFFFFF"/>
        </w:rPr>
        <w:t>14 августа</w:t>
      </w:r>
      <w:r w:rsidR="009C540C" w:rsidRPr="00243A5A">
        <w:rPr>
          <w:sz w:val="28"/>
          <w:szCs w:val="28"/>
          <w:shd w:val="clear" w:color="auto" w:fill="FFFFFF"/>
        </w:rPr>
        <w:t xml:space="preserve"> 2015 года</w:t>
      </w:r>
      <w:r w:rsidRPr="00243A5A">
        <w:rPr>
          <w:sz w:val="28"/>
          <w:szCs w:val="28"/>
          <w:shd w:val="clear" w:color="auto" w:fill="FFFFFF"/>
        </w:rPr>
        <w:t xml:space="preserve">. Его зарегистрировал главный редактор «Книги рекордов России» Алексей Свистунов на Казанском вокзале Москвы. Также  этот факт может войти в Книгу рекордов </w:t>
      </w:r>
      <w:proofErr w:type="spellStart"/>
      <w:r w:rsidRPr="00243A5A">
        <w:rPr>
          <w:sz w:val="28"/>
          <w:szCs w:val="28"/>
          <w:shd w:val="clear" w:color="auto" w:fill="FFFFFF"/>
        </w:rPr>
        <w:t>Гиннесса</w:t>
      </w:r>
      <w:proofErr w:type="spellEnd"/>
      <w:r w:rsidRPr="00243A5A">
        <w:rPr>
          <w:sz w:val="28"/>
          <w:szCs w:val="28"/>
          <w:shd w:val="clear" w:color="auto" w:fill="FFFFFF"/>
        </w:rPr>
        <w:t>. Компания РЖД уже подала соответствующую заявку.</w:t>
      </w:r>
    </w:p>
    <w:p w:rsidR="0056164B" w:rsidRPr="00243A5A" w:rsidRDefault="0056164B" w:rsidP="00243A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43A5A">
        <w:rPr>
          <w:b/>
          <w:sz w:val="28"/>
          <w:szCs w:val="28"/>
        </w:rPr>
        <w:t>В России сконструирован и представлен новый самолет МС-21</w:t>
      </w:r>
    </w:p>
    <w:p w:rsidR="0056164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t xml:space="preserve">Несколько лет назад было принято решение сделать самолет, который займет достойное место на мировом </w:t>
      </w:r>
      <w:proofErr w:type="spellStart"/>
      <w:r w:rsidRPr="00243A5A">
        <w:rPr>
          <w:sz w:val="28"/>
          <w:szCs w:val="28"/>
        </w:rPr>
        <w:t>авиарынке</w:t>
      </w:r>
      <w:proofErr w:type="spellEnd"/>
      <w:r w:rsidRPr="00243A5A">
        <w:rPr>
          <w:sz w:val="28"/>
          <w:szCs w:val="28"/>
        </w:rPr>
        <w:t xml:space="preserve">. Так </w:t>
      </w:r>
      <w:proofErr w:type="gramStart"/>
      <w:r w:rsidRPr="00243A5A">
        <w:rPr>
          <w:sz w:val="28"/>
          <w:szCs w:val="28"/>
        </w:rPr>
        <w:t>появился МС-21 будет</w:t>
      </w:r>
      <w:proofErr w:type="gramEnd"/>
      <w:r w:rsidRPr="00243A5A">
        <w:rPr>
          <w:sz w:val="28"/>
          <w:szCs w:val="28"/>
        </w:rPr>
        <w:t xml:space="preserve"> лучшим в своем классе. В разработку самолета вложены не только самые передовые российские технические решения,  но и много сил и энергии всех тех, кто трудился над его созданием.</w:t>
      </w:r>
    </w:p>
    <w:p w:rsidR="0056164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t xml:space="preserve">Первый полет МС-21-300 будет осуществлен по результатам наземной отработки на летно-испытательной станции в декабре 2016 — феврале 2017 года. Получение отечественного сертификата и первая поставка самолетов МС-21-300 заказчику </w:t>
      </w:r>
      <w:proofErr w:type="gramStart"/>
      <w:r w:rsidRPr="00243A5A">
        <w:rPr>
          <w:sz w:val="28"/>
          <w:szCs w:val="28"/>
        </w:rPr>
        <w:t>запланированы</w:t>
      </w:r>
      <w:proofErr w:type="gramEnd"/>
      <w:r w:rsidRPr="00243A5A">
        <w:rPr>
          <w:sz w:val="28"/>
          <w:szCs w:val="28"/>
        </w:rPr>
        <w:t xml:space="preserve"> на конец 2018 года.</w:t>
      </w:r>
    </w:p>
    <w:p w:rsidR="0056164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lastRenderedPageBreak/>
        <w:t xml:space="preserve">Семейство МС-21 включает две модели: </w:t>
      </w:r>
      <w:proofErr w:type="gramStart"/>
      <w:r w:rsidRPr="00243A5A">
        <w:rPr>
          <w:sz w:val="28"/>
          <w:szCs w:val="28"/>
        </w:rPr>
        <w:t>МС-21-200 рассчитан на перевозку от 132 до 165 пассажиров, МС-21-300 способен поднять на борт от 163 до 211 пассажиров.</w:t>
      </w:r>
      <w:proofErr w:type="gramEnd"/>
    </w:p>
    <w:p w:rsidR="0056164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t>Самолет может эксплуатироваться во всех климатических зонах.</w:t>
      </w:r>
    </w:p>
    <w:p w:rsidR="0056164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МС-21 даст авиакомпаниям возможность сократить время оборота в аэропорту на 20%. Широкий центральный проход и багажные полки поворотного типа позволяют пассажирам быстро и удобно произвести посадку и высадку.</w:t>
      </w:r>
    </w:p>
    <w:p w:rsidR="00652E2B" w:rsidRPr="00243A5A" w:rsidRDefault="0056164B" w:rsidP="00243A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A5A">
        <w:rPr>
          <w:sz w:val="28"/>
          <w:szCs w:val="28"/>
        </w:rPr>
        <w:t>На данный момент имеются заказы на 275 лайнеров. При этом компания «Аэрофлот» заказал 50 лайнеров. Планируется начать эксплуатацию самолетов в 2018 году.</w:t>
      </w:r>
    </w:p>
    <w:p w:rsidR="003F6E56" w:rsidRPr="00243A5A" w:rsidRDefault="003F6E56" w:rsidP="00243A5A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3A5A">
        <w:rPr>
          <w:rFonts w:ascii="Times New Roman" w:hAnsi="Times New Roman" w:cs="Times New Roman"/>
          <w:b/>
          <w:sz w:val="28"/>
          <w:szCs w:val="28"/>
        </w:rPr>
        <w:t xml:space="preserve">Только задумайтесь, какое чувство гордости за страну есть у нынешнего </w:t>
      </w:r>
      <w:proofErr w:type="gramStart"/>
      <w:r w:rsidRPr="00243A5A">
        <w:rPr>
          <w:rFonts w:ascii="Times New Roman" w:hAnsi="Times New Roman" w:cs="Times New Roman"/>
          <w:b/>
          <w:sz w:val="28"/>
          <w:szCs w:val="28"/>
        </w:rPr>
        <w:t>поколения</w:t>
      </w:r>
      <w:proofErr w:type="gramEnd"/>
      <w:r w:rsidRPr="00243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243A5A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243A5A">
        <w:rPr>
          <w:rFonts w:ascii="Times New Roman" w:hAnsi="Times New Roman" w:cs="Times New Roman"/>
          <w:b/>
          <w:sz w:val="28"/>
          <w:szCs w:val="28"/>
        </w:rPr>
        <w:t xml:space="preserve"> открытия может впереди совершить </w:t>
      </w:r>
      <w:r w:rsidR="00B24696" w:rsidRPr="00243A5A">
        <w:rPr>
          <w:rFonts w:ascii="Times New Roman" w:hAnsi="Times New Roman" w:cs="Times New Roman"/>
          <w:b/>
          <w:sz w:val="28"/>
          <w:szCs w:val="28"/>
        </w:rPr>
        <w:t>вы!</w:t>
      </w:r>
    </w:p>
    <w:p w:rsidR="00B24696" w:rsidRPr="00243A5A" w:rsidRDefault="00B24696" w:rsidP="00243A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7EA" w:rsidRPr="00243A5A" w:rsidRDefault="004767EA" w:rsidP="00243A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промышленной отрасли, как и в других отраслях</w:t>
      </w:r>
      <w:r w:rsidR="0056164B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экономики</w:t>
      </w:r>
      <w:r w:rsidR="00C81638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делится на ряд направлений: </w:t>
      </w:r>
    </w:p>
    <w:p w:rsidR="00B24696" w:rsidRPr="00243A5A" w:rsidRDefault="004767EA" w:rsidP="00243A5A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научная деятел</w:t>
      </w:r>
      <w:r w:rsidR="00FC21DA" w:rsidRPr="0024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ьность в области промышленности; занятие наукой</w:t>
      </w:r>
    </w:p>
    <w:p w:rsidR="004767EA" w:rsidRPr="00243A5A" w:rsidRDefault="004767EA" w:rsidP="00243A5A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 предприятиях и заводах (подробнее, примеры людей);</w:t>
      </w:r>
    </w:p>
    <w:p w:rsidR="004767EA" w:rsidRDefault="004767EA" w:rsidP="00243A5A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промышленной отраслью (подробнее, примеры людей);</w:t>
      </w:r>
    </w:p>
    <w:p w:rsidR="00E274FB" w:rsidRPr="00E274FB" w:rsidRDefault="00E274FB" w:rsidP="00E274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638" w:rsidRPr="00243A5A" w:rsidRDefault="00B24696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нужно знать</w:t>
      </w:r>
      <w:r w:rsidR="00C81638" w:rsidRPr="00243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6303" w:rsidRDefault="00846303" w:rsidP="00243A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большинства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при слове «завод» перед глазами возникает образ огромного, пыльного не</w:t>
      </w:r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отапливаемого помещения в беспорядке заставленного тяжёлыми несовременными машинами и станками. Мало кто из этих людей знает, что оборудование на заводах становится все более современным и автоматизированным</w:t>
      </w:r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gramStart"/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сотрудники, работающие на заводах имеют</w:t>
      </w:r>
      <w:proofErr w:type="gram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неплохую зарплату, реальные перспективы карьерного роста, полное социальное обеспечение, </w:t>
      </w:r>
      <w:r w:rsidR="00B24696"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и ходят на работу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 промасленной спецовке, а в чистой белой рубашке.</w:t>
      </w:r>
    </w:p>
    <w:p w:rsidR="00E274FB" w:rsidRPr="00243A5A" w:rsidRDefault="00E274FB" w:rsidP="00243A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A5A" w:rsidRPr="00243A5A" w:rsidRDefault="00243A5A" w:rsidP="00243A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стоит выбирать работу на предприятиях промышленности?</w:t>
      </w:r>
    </w:p>
    <w:p w:rsidR="00243A5A" w:rsidRPr="00243A5A" w:rsidRDefault="00243A5A" w:rsidP="00243A5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сегодня отмечено небольшое замедление экономического развития, то завтра начнется рост торговли, строительства, общественного питания, автотранспортного сервиса и других отраслей. </w:t>
      </w:r>
    </w:p>
    <w:p w:rsidR="00243A5A" w:rsidRPr="00243A5A" w:rsidRDefault="00243A5A" w:rsidP="00243A5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ближайшее время повысится потребность в технических специалистах: инженерных работниках, специалистах сервисного обслуживания, системных администраторах, мастерах, руководителях техотделов, энергетиках и механиках, а также останутся востребованными строители, высокопрофессиональный управленческий персонал и специалисты по обработке металла. </w:t>
      </w:r>
    </w:p>
    <w:p w:rsidR="00243A5A" w:rsidRPr="00243A5A" w:rsidRDefault="00243A5A" w:rsidP="00243A5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Невзирая на кризис, с развертыванием промышленной компании большинство производственных предприятий постоянно ощущают нехватку квалифицированных и опытных специалистов, в особенности рабочего персонала. А при значительном развитии высокотехнологического производства в стране еще выше возрастет спрос на квалифицированных рабочих.</w:t>
      </w:r>
    </w:p>
    <w:p w:rsidR="00243A5A" w:rsidRPr="00243A5A" w:rsidRDefault="00243A5A" w:rsidP="00243A5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сегодня на производстве требуются не простые труженики, а высококвалифицированный рабочий персонал: «В ближайшем будущем будет расти спрос на технических специалистов, рабочих высокой квалификации, но уже новой формации (токари, фрезеровщики), а также на специалистов в области </w:t>
      </w:r>
      <w:proofErr w:type="spell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нанотехнологий</w:t>
      </w:r>
      <w:proofErr w:type="spell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», — считает</w:t>
      </w:r>
      <w:r w:rsidRPr="00243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A5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Ирина </w:t>
      </w:r>
      <w:proofErr w:type="spellStart"/>
      <w:r w:rsidRPr="00243A5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Дзядукова</w:t>
      </w:r>
      <w:proofErr w:type="spellEnd"/>
      <w:r w:rsidRPr="00243A5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директор по персоналу УК Холдинга «Российские мясопродукты» (РМП)</w:t>
      </w:r>
      <w:r w:rsidRPr="00243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3A5A" w:rsidRPr="00243A5A" w:rsidRDefault="00243A5A" w:rsidP="00243A5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«</w:t>
      </w:r>
      <w:proofErr w:type="spellStart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нанорабочим</w:t>
      </w:r>
      <w:proofErr w:type="spellEnd"/>
      <w:r w:rsidRPr="00243A5A">
        <w:rPr>
          <w:rFonts w:ascii="Times New Roman" w:hAnsi="Times New Roman" w:cs="Times New Roman"/>
          <w:sz w:val="28"/>
          <w:szCs w:val="28"/>
          <w:shd w:val="clear" w:color="auto" w:fill="FFFFFF"/>
        </w:rPr>
        <w:t>» сегодня можно смело становиться — это и востребовано, и престижно, и зарплату гарантирует высокую.</w:t>
      </w:r>
    </w:p>
    <w:p w:rsidR="00243A5A" w:rsidRPr="00243A5A" w:rsidRDefault="00243A5A" w:rsidP="00243A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FE1" w:rsidRDefault="00564FE1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FE1" w:rsidRDefault="00564FE1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D32" w:rsidRPr="00243A5A" w:rsidRDefault="004767EA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Плюсы</w:t>
      </w:r>
      <w:r w:rsidR="00C81638" w:rsidRPr="0024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на промышленном предприятии:</w:t>
      </w:r>
    </w:p>
    <w:p w:rsidR="009C58B6" w:rsidRPr="00243A5A" w:rsidRDefault="004767EA" w:rsidP="00243A5A">
      <w:pPr>
        <w:spacing w:after="0" w:line="360" w:lineRule="auto"/>
        <w:ind w:firstLine="36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помимо этого, в работе на крупном предприятии существуют и положительные стороны. </w:t>
      </w:r>
    </w:p>
    <w:p w:rsidR="009C58B6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 плюс работы на заводе – это стабильность. Нормированный рабочий день и стабильная зарплата являются залогом уверенности в завтрашнем дне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C58B6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Помимо этого, в сфере производства установлено четкое структурирование функций и отделов, и сотрудники выполняют только свои должностные обязанности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C58B6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весомым аргументом «за» является </w:t>
      </w: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соцпакет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него могут входить различные медицинские услуги, бесплатное питание, служебный транспорт, оплачиваемые больничные, отпуск и учебный отпуск. В большинстве заводов есть профсоюз, который обеспечивает работников материальной помощью: например, в виде компенсации за детский сад, проездными, выплат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 в случае свадьбы;</w:t>
      </w:r>
    </w:p>
    <w:p w:rsidR="009C58B6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Помимо этого, существуют заводские поликлиники, турбазы, детские оздоровительные лагеря и 13-я зарплата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C58B6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большим плюсом является профессиональное обучение сотрудников, возможность получать дополнительное образование или повышать квалификацию за счет работодателя. За счет обучения и вследствие того, что штат сотрудников завода велик, повышается перспектива карьерного роста. Должностей много и шанс занять респектабельное место повышается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02D32" w:rsidRPr="00243A5A" w:rsidRDefault="004767EA" w:rsidP="00243A5A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если вы, проработав на заводе какое-то время, решите, что это не для вас - опыт работы в крупной известной компании всегда будет хорошим пунктом в резюме</w:t>
      </w:r>
      <w:r w:rsidR="009C58B6" w:rsidRPr="00243A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43A5A" w:rsidRPr="00243A5A" w:rsidRDefault="00243A5A" w:rsidP="00243A5A">
      <w:pPr>
        <w:spacing w:after="0" w:line="36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FB" w:rsidRDefault="00E274FB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64FE1" w:rsidRPr="00243A5A" w:rsidRDefault="00564FE1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638" w:rsidRPr="00243A5A" w:rsidRDefault="00157755" w:rsidP="00243A5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Профессии будущего в промышленности</w:t>
      </w:r>
    </w:p>
    <w:p w:rsidR="008437D0" w:rsidRPr="00243A5A" w:rsidRDefault="00ED024C" w:rsidP="00243A5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5A">
        <w:rPr>
          <w:rFonts w:ascii="Times New Roman" w:hAnsi="Times New Roman" w:cs="Times New Roman"/>
          <w:sz w:val="28"/>
          <w:szCs w:val="28"/>
        </w:rPr>
        <w:t>Конструктор новых металлов</w:t>
      </w:r>
      <w:r w:rsidR="008437D0" w:rsidRPr="00243A5A">
        <w:rPr>
          <w:rFonts w:ascii="Times New Roman" w:hAnsi="Times New Roman" w:cs="Times New Roman"/>
          <w:sz w:val="28"/>
          <w:szCs w:val="28"/>
        </w:rPr>
        <w:t xml:space="preserve"> - специалист, разрабатывающий сплавы с </w:t>
      </w:r>
      <w:proofErr w:type="spellStart"/>
      <w:r w:rsidR="008437D0" w:rsidRPr="00243A5A">
        <w:rPr>
          <w:rFonts w:ascii="Times New Roman" w:hAnsi="Times New Roman" w:cs="Times New Roman"/>
          <w:sz w:val="28"/>
          <w:szCs w:val="28"/>
        </w:rPr>
        <w:t>предзаданными</w:t>
      </w:r>
      <w:proofErr w:type="spellEnd"/>
      <w:r w:rsidR="008437D0" w:rsidRPr="00243A5A">
        <w:rPr>
          <w:rFonts w:ascii="Times New Roman" w:hAnsi="Times New Roman" w:cs="Times New Roman"/>
          <w:sz w:val="28"/>
          <w:szCs w:val="28"/>
        </w:rPr>
        <w:t xml:space="preserve"> или изменяющимися из-за условий эксплуатации свойствами.</w:t>
      </w:r>
    </w:p>
    <w:p w:rsidR="00ED024C" w:rsidRPr="00243A5A" w:rsidRDefault="00ED024C" w:rsidP="0024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3A5A">
        <w:rPr>
          <w:rFonts w:ascii="Times New Roman" w:hAnsi="Times New Roman" w:cs="Times New Roman"/>
          <w:sz w:val="28"/>
          <w:szCs w:val="28"/>
        </w:rPr>
        <w:t>Профессия появится после 2020 г.</w:t>
      </w:r>
    </w:p>
    <w:p w:rsidR="008437D0" w:rsidRPr="00243A5A" w:rsidRDefault="00ED024C" w:rsidP="00243A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 оборудования порошковой металлургии</w:t>
      </w:r>
      <w:r w:rsidR="008437D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инженер-конструктор нового оборудования для получения металлов высокой степени готовности (порошков, сплавов) на стыках разных наук (</w:t>
      </w:r>
      <w:proofErr w:type="spellStart"/>
      <w:r w:rsidR="008437D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биометаллургия</w:t>
      </w:r>
      <w:proofErr w:type="spellEnd"/>
      <w:r w:rsidR="008437D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</w:t>
      </w:r>
    </w:p>
    <w:p w:rsidR="00ED024C" w:rsidRPr="00243A5A" w:rsidRDefault="00ED024C" w:rsidP="00243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появится до 2020 г.</w:t>
      </w:r>
      <w:r w:rsidR="008437D0" w:rsidRPr="00243A5A">
        <w:rPr>
          <w:rFonts w:ascii="Times New Roman" w:hAnsi="Times New Roman" w:cs="Times New Roman"/>
          <w:sz w:val="28"/>
          <w:szCs w:val="28"/>
        </w:rPr>
        <w:t xml:space="preserve"> в связи с ростом сложности систем управления;</w:t>
      </w:r>
    </w:p>
    <w:p w:rsidR="008437D0" w:rsidRPr="00243A5A" w:rsidRDefault="00ED024C" w:rsidP="00243A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Эко-рециклер</w:t>
      </w:r>
      <w:proofErr w:type="spellEnd"/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металлургии</w:t>
      </w:r>
      <w:r w:rsidR="008437D0"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профессионал, в сферу которого входят задачи по утилизации отходов металлургического производства и восстановлению окружающей среды.</w:t>
      </w:r>
    </w:p>
    <w:p w:rsidR="00ED024C" w:rsidRDefault="008437D0" w:rsidP="0024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появится до 2020 г. по причине </w:t>
      </w:r>
      <w:r w:rsidRPr="00243A5A">
        <w:rPr>
          <w:rFonts w:ascii="Times New Roman" w:hAnsi="Times New Roman" w:cs="Times New Roman"/>
          <w:sz w:val="28"/>
          <w:szCs w:val="28"/>
        </w:rPr>
        <w:t xml:space="preserve">роста требований к </w:t>
      </w:r>
      <w:proofErr w:type="spellStart"/>
      <w:r w:rsidRPr="00243A5A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243A5A">
        <w:rPr>
          <w:rFonts w:ascii="Times New Roman" w:hAnsi="Times New Roman" w:cs="Times New Roman"/>
          <w:sz w:val="28"/>
          <w:szCs w:val="28"/>
        </w:rPr>
        <w:t>;</w:t>
      </w:r>
    </w:p>
    <w:p w:rsidR="00CB2DC2" w:rsidRPr="00243A5A" w:rsidRDefault="00CB2DC2" w:rsidP="0024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B0" w:rsidRPr="00243A5A" w:rsidRDefault="00532EB0" w:rsidP="00243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EB0" w:rsidRPr="00243A5A" w:rsidSect="00C255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BD" w:rsidRDefault="00521EBD" w:rsidP="00CB2DC2">
      <w:pPr>
        <w:spacing w:after="0" w:line="240" w:lineRule="auto"/>
      </w:pPr>
      <w:r>
        <w:separator/>
      </w:r>
    </w:p>
  </w:endnote>
  <w:endnote w:type="continuationSeparator" w:id="0">
    <w:p w:rsidR="00521EBD" w:rsidRDefault="00521EBD" w:rsidP="00C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BD" w:rsidRDefault="00521EBD" w:rsidP="00CB2DC2">
      <w:pPr>
        <w:spacing w:after="0" w:line="240" w:lineRule="auto"/>
      </w:pPr>
      <w:r>
        <w:separator/>
      </w:r>
    </w:p>
  </w:footnote>
  <w:footnote w:type="continuationSeparator" w:id="0">
    <w:p w:rsidR="00521EBD" w:rsidRDefault="00521EBD" w:rsidP="00C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C2" w:rsidRPr="00CB2DC2" w:rsidRDefault="00CB2DC2">
    <w:pPr>
      <w:pStyle w:val="aa"/>
      <w:rPr>
        <w:rFonts w:ascii="Times New Roman" w:hAnsi="Times New Roman" w:cs="Times New Roman"/>
        <w:b/>
        <w:color w:val="7030A0"/>
        <w:sz w:val="28"/>
        <w:szCs w:val="28"/>
      </w:rPr>
    </w:pPr>
    <w:r w:rsidRPr="00CB2DC2">
      <w:rPr>
        <w:rFonts w:ascii="Times New Roman" w:hAnsi="Times New Roman" w:cs="Times New Roman"/>
        <w:b/>
        <w:color w:val="7030A0"/>
        <w:sz w:val="28"/>
        <w:szCs w:val="28"/>
      </w:rPr>
      <w:t>«</w:t>
    </w:r>
    <w:proofErr w:type="gramStart"/>
    <w:r w:rsidRPr="00CB2DC2">
      <w:rPr>
        <w:rFonts w:ascii="Times New Roman" w:hAnsi="Times New Roman" w:cs="Times New Roman"/>
        <w:b/>
        <w:color w:val="7030A0"/>
        <w:sz w:val="28"/>
        <w:szCs w:val="28"/>
        <w:lang w:val="en-US"/>
      </w:rPr>
      <w:t>Z</w:t>
    </w:r>
    <w:proofErr w:type="gramEnd"/>
    <w:r w:rsidRPr="00CB2DC2">
      <w:rPr>
        <w:rFonts w:ascii="Times New Roman" w:hAnsi="Times New Roman" w:cs="Times New Roman"/>
        <w:b/>
        <w:color w:val="7030A0"/>
        <w:sz w:val="28"/>
        <w:szCs w:val="28"/>
      </w:rPr>
      <w:t>асобой в промышленность»,</w:t>
    </w:r>
  </w:p>
  <w:p w:rsidR="00CB2DC2" w:rsidRDefault="00CB2DC2">
    <w:pPr>
      <w:pStyle w:val="aa"/>
      <w:rPr>
        <w:rFonts w:ascii="Times New Roman" w:hAnsi="Times New Roman" w:cs="Times New Roman"/>
        <w:b/>
        <w:color w:val="7030A0"/>
        <w:sz w:val="28"/>
        <w:szCs w:val="28"/>
      </w:rPr>
    </w:pPr>
    <w:r>
      <w:rPr>
        <w:rFonts w:ascii="Times New Roman" w:hAnsi="Times New Roman" w:cs="Times New Roman"/>
        <w:b/>
        <w:color w:val="7030A0"/>
        <w:sz w:val="28"/>
        <w:szCs w:val="28"/>
      </w:rPr>
      <w:t>и</w:t>
    </w:r>
    <w:r w:rsidRPr="00CB2DC2">
      <w:rPr>
        <w:rFonts w:ascii="Times New Roman" w:hAnsi="Times New Roman" w:cs="Times New Roman"/>
        <w:b/>
        <w:color w:val="7030A0"/>
        <w:sz w:val="28"/>
        <w:szCs w:val="28"/>
      </w:rPr>
      <w:t>нформирование учащихся</w:t>
    </w:r>
  </w:p>
  <w:p w:rsidR="00CB2DC2" w:rsidRPr="00CB2DC2" w:rsidRDefault="00CB2DC2">
    <w:pPr>
      <w:pStyle w:val="aa"/>
      <w:rPr>
        <w:rFonts w:ascii="Times New Roman" w:hAnsi="Times New Roman" w:cs="Times New Roman"/>
        <w:b/>
        <w:color w:val="7030A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B0"/>
    <w:multiLevelType w:val="multilevel"/>
    <w:tmpl w:val="4182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982"/>
    <w:multiLevelType w:val="hybridMultilevel"/>
    <w:tmpl w:val="0E5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6D8"/>
    <w:multiLevelType w:val="multilevel"/>
    <w:tmpl w:val="358A4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05C8"/>
    <w:multiLevelType w:val="multilevel"/>
    <w:tmpl w:val="E902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26EAE"/>
    <w:multiLevelType w:val="multilevel"/>
    <w:tmpl w:val="AE58D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E5869"/>
    <w:multiLevelType w:val="multilevel"/>
    <w:tmpl w:val="EBD83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776C0"/>
    <w:multiLevelType w:val="multilevel"/>
    <w:tmpl w:val="F2DC9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A2260"/>
    <w:multiLevelType w:val="multilevel"/>
    <w:tmpl w:val="E648E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F030A"/>
    <w:multiLevelType w:val="multilevel"/>
    <w:tmpl w:val="6834F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94458"/>
    <w:multiLevelType w:val="multilevel"/>
    <w:tmpl w:val="61D81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C59D4"/>
    <w:multiLevelType w:val="hybridMultilevel"/>
    <w:tmpl w:val="43BE5DD6"/>
    <w:lvl w:ilvl="0" w:tplc="1958C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80455"/>
    <w:multiLevelType w:val="multilevel"/>
    <w:tmpl w:val="D1B6A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B0917"/>
    <w:multiLevelType w:val="multilevel"/>
    <w:tmpl w:val="DC02C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12A9B"/>
    <w:multiLevelType w:val="multilevel"/>
    <w:tmpl w:val="743A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467A9"/>
    <w:multiLevelType w:val="multilevel"/>
    <w:tmpl w:val="31E47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2756"/>
    <w:multiLevelType w:val="hybridMultilevel"/>
    <w:tmpl w:val="51FE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D0D3A"/>
    <w:multiLevelType w:val="hybridMultilevel"/>
    <w:tmpl w:val="344CA7BC"/>
    <w:lvl w:ilvl="0" w:tplc="0E704E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049A8"/>
    <w:multiLevelType w:val="multilevel"/>
    <w:tmpl w:val="E92AA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02E86"/>
    <w:multiLevelType w:val="multilevel"/>
    <w:tmpl w:val="1562C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52EBF"/>
    <w:multiLevelType w:val="multilevel"/>
    <w:tmpl w:val="105E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A26FB"/>
    <w:multiLevelType w:val="multilevel"/>
    <w:tmpl w:val="557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202BC"/>
    <w:multiLevelType w:val="multilevel"/>
    <w:tmpl w:val="2A2E7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246FD"/>
    <w:multiLevelType w:val="hybridMultilevel"/>
    <w:tmpl w:val="9BC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508FD"/>
    <w:multiLevelType w:val="multilevel"/>
    <w:tmpl w:val="1DDA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D34F6"/>
    <w:multiLevelType w:val="multilevel"/>
    <w:tmpl w:val="03345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D82E29"/>
    <w:multiLevelType w:val="multilevel"/>
    <w:tmpl w:val="259C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A048D"/>
    <w:multiLevelType w:val="multilevel"/>
    <w:tmpl w:val="7B5E3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F64D77"/>
    <w:multiLevelType w:val="multilevel"/>
    <w:tmpl w:val="169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8E21FA"/>
    <w:multiLevelType w:val="multilevel"/>
    <w:tmpl w:val="51DA9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A465B6"/>
    <w:multiLevelType w:val="multilevel"/>
    <w:tmpl w:val="AC9C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C31A65"/>
    <w:multiLevelType w:val="hybridMultilevel"/>
    <w:tmpl w:val="2FCA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3D2"/>
    <w:multiLevelType w:val="multilevel"/>
    <w:tmpl w:val="BAA4C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F001C"/>
    <w:multiLevelType w:val="multilevel"/>
    <w:tmpl w:val="C3540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21F9E"/>
    <w:multiLevelType w:val="multilevel"/>
    <w:tmpl w:val="4C7EE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F5408"/>
    <w:multiLevelType w:val="hybridMultilevel"/>
    <w:tmpl w:val="84E4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741C"/>
    <w:multiLevelType w:val="hybridMultilevel"/>
    <w:tmpl w:val="F71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9213C"/>
    <w:multiLevelType w:val="multilevel"/>
    <w:tmpl w:val="7F881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E62CB1"/>
    <w:multiLevelType w:val="hybridMultilevel"/>
    <w:tmpl w:val="91A28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E123F1B"/>
    <w:multiLevelType w:val="multilevel"/>
    <w:tmpl w:val="3DF8E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A2FCC"/>
    <w:multiLevelType w:val="hybridMultilevel"/>
    <w:tmpl w:val="DD9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36664"/>
    <w:multiLevelType w:val="hybridMultilevel"/>
    <w:tmpl w:val="AFC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2A77"/>
    <w:multiLevelType w:val="multilevel"/>
    <w:tmpl w:val="CA2A6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73ED7"/>
    <w:multiLevelType w:val="multilevel"/>
    <w:tmpl w:val="F2FC3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15"/>
  </w:num>
  <w:num w:numId="5">
    <w:abstractNumId w:val="40"/>
  </w:num>
  <w:num w:numId="6">
    <w:abstractNumId w:val="39"/>
  </w:num>
  <w:num w:numId="7">
    <w:abstractNumId w:val="27"/>
  </w:num>
  <w:num w:numId="8">
    <w:abstractNumId w:val="16"/>
  </w:num>
  <w:num w:numId="9">
    <w:abstractNumId w:val="10"/>
  </w:num>
  <w:num w:numId="10">
    <w:abstractNumId w:val="3"/>
  </w:num>
  <w:num w:numId="11">
    <w:abstractNumId w:val="20"/>
  </w:num>
  <w:num w:numId="12">
    <w:abstractNumId w:val="14"/>
  </w:num>
  <w:num w:numId="13">
    <w:abstractNumId w:val="25"/>
  </w:num>
  <w:num w:numId="14">
    <w:abstractNumId w:val="29"/>
  </w:num>
  <w:num w:numId="15">
    <w:abstractNumId w:val="33"/>
  </w:num>
  <w:num w:numId="16">
    <w:abstractNumId w:val="13"/>
  </w:num>
  <w:num w:numId="17">
    <w:abstractNumId w:val="9"/>
  </w:num>
  <w:num w:numId="18">
    <w:abstractNumId w:val="6"/>
  </w:num>
  <w:num w:numId="19">
    <w:abstractNumId w:val="17"/>
  </w:num>
  <w:num w:numId="20">
    <w:abstractNumId w:val="38"/>
  </w:num>
  <w:num w:numId="21">
    <w:abstractNumId w:val="31"/>
  </w:num>
  <w:num w:numId="22">
    <w:abstractNumId w:val="12"/>
  </w:num>
  <w:num w:numId="23">
    <w:abstractNumId w:val="8"/>
  </w:num>
  <w:num w:numId="24">
    <w:abstractNumId w:val="32"/>
  </w:num>
  <w:num w:numId="25">
    <w:abstractNumId w:val="36"/>
  </w:num>
  <w:num w:numId="26">
    <w:abstractNumId w:val="19"/>
  </w:num>
  <w:num w:numId="27">
    <w:abstractNumId w:val="18"/>
  </w:num>
  <w:num w:numId="28">
    <w:abstractNumId w:val="28"/>
  </w:num>
  <w:num w:numId="29">
    <w:abstractNumId w:val="42"/>
  </w:num>
  <w:num w:numId="30">
    <w:abstractNumId w:val="24"/>
  </w:num>
  <w:num w:numId="31">
    <w:abstractNumId w:val="2"/>
  </w:num>
  <w:num w:numId="32">
    <w:abstractNumId w:val="7"/>
  </w:num>
  <w:num w:numId="33">
    <w:abstractNumId w:val="41"/>
  </w:num>
  <w:num w:numId="34">
    <w:abstractNumId w:val="21"/>
  </w:num>
  <w:num w:numId="35">
    <w:abstractNumId w:val="0"/>
  </w:num>
  <w:num w:numId="36">
    <w:abstractNumId w:val="26"/>
  </w:num>
  <w:num w:numId="37">
    <w:abstractNumId w:val="11"/>
  </w:num>
  <w:num w:numId="38">
    <w:abstractNumId w:val="5"/>
  </w:num>
  <w:num w:numId="39">
    <w:abstractNumId w:val="4"/>
  </w:num>
  <w:num w:numId="40">
    <w:abstractNumId w:val="23"/>
  </w:num>
  <w:num w:numId="41">
    <w:abstractNumId w:val="30"/>
  </w:num>
  <w:num w:numId="42">
    <w:abstractNumId w:val="3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53"/>
    <w:rsid w:val="00002700"/>
    <w:rsid w:val="00050B79"/>
    <w:rsid w:val="000735AE"/>
    <w:rsid w:val="000755EF"/>
    <w:rsid w:val="00092640"/>
    <w:rsid w:val="00157755"/>
    <w:rsid w:val="001E7990"/>
    <w:rsid w:val="00243A5A"/>
    <w:rsid w:val="00325A3B"/>
    <w:rsid w:val="003C18EA"/>
    <w:rsid w:val="003C7607"/>
    <w:rsid w:val="003F0853"/>
    <w:rsid w:val="003F6E56"/>
    <w:rsid w:val="00417596"/>
    <w:rsid w:val="00430817"/>
    <w:rsid w:val="00452EAC"/>
    <w:rsid w:val="004767EA"/>
    <w:rsid w:val="00521EBD"/>
    <w:rsid w:val="00532EB0"/>
    <w:rsid w:val="0056164B"/>
    <w:rsid w:val="00564FE1"/>
    <w:rsid w:val="0057006E"/>
    <w:rsid w:val="005F1C16"/>
    <w:rsid w:val="00652E2B"/>
    <w:rsid w:val="006924DE"/>
    <w:rsid w:val="00692723"/>
    <w:rsid w:val="006C17C0"/>
    <w:rsid w:val="007D7504"/>
    <w:rsid w:val="008437D0"/>
    <w:rsid w:val="00846303"/>
    <w:rsid w:val="00872501"/>
    <w:rsid w:val="00886985"/>
    <w:rsid w:val="00897AB7"/>
    <w:rsid w:val="00957A0E"/>
    <w:rsid w:val="009861B7"/>
    <w:rsid w:val="009A559D"/>
    <w:rsid w:val="009C540C"/>
    <w:rsid w:val="009C58B6"/>
    <w:rsid w:val="00A2420C"/>
    <w:rsid w:val="00A75B57"/>
    <w:rsid w:val="00AD6B57"/>
    <w:rsid w:val="00B24696"/>
    <w:rsid w:val="00B4054F"/>
    <w:rsid w:val="00B44ED6"/>
    <w:rsid w:val="00B76DB6"/>
    <w:rsid w:val="00BD16DA"/>
    <w:rsid w:val="00C255CB"/>
    <w:rsid w:val="00C81638"/>
    <w:rsid w:val="00CB2DC2"/>
    <w:rsid w:val="00D0614B"/>
    <w:rsid w:val="00D507CF"/>
    <w:rsid w:val="00D819AA"/>
    <w:rsid w:val="00D9399B"/>
    <w:rsid w:val="00E02D32"/>
    <w:rsid w:val="00E274FB"/>
    <w:rsid w:val="00E42F9B"/>
    <w:rsid w:val="00E500AA"/>
    <w:rsid w:val="00E74C39"/>
    <w:rsid w:val="00EC6C78"/>
    <w:rsid w:val="00ED024C"/>
    <w:rsid w:val="00F016B5"/>
    <w:rsid w:val="00F03F25"/>
    <w:rsid w:val="00F35C18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B"/>
  </w:style>
  <w:style w:type="paragraph" w:styleId="1">
    <w:name w:val="heading 1"/>
    <w:basedOn w:val="a"/>
    <w:next w:val="a"/>
    <w:link w:val="10"/>
    <w:uiPriority w:val="9"/>
    <w:qFormat/>
    <w:rsid w:val="00ED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67EA"/>
  </w:style>
  <w:style w:type="character" w:styleId="a4">
    <w:name w:val="Hyperlink"/>
    <w:basedOn w:val="a0"/>
    <w:uiPriority w:val="99"/>
    <w:semiHidden/>
    <w:unhideWhenUsed/>
    <w:rsid w:val="004767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0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7006E"/>
    <w:rPr>
      <w:b/>
      <w:bCs/>
    </w:rPr>
  </w:style>
  <w:style w:type="character" w:customStyle="1" w:styleId="review-h6">
    <w:name w:val="review-h6"/>
    <w:basedOn w:val="a0"/>
    <w:rsid w:val="0056164B"/>
  </w:style>
  <w:style w:type="character" w:customStyle="1" w:styleId="review-h5">
    <w:name w:val="review-h5"/>
    <w:basedOn w:val="a0"/>
    <w:rsid w:val="0056164B"/>
  </w:style>
  <w:style w:type="character" w:styleId="a9">
    <w:name w:val="Emphasis"/>
    <w:basedOn w:val="a0"/>
    <w:uiPriority w:val="20"/>
    <w:qFormat/>
    <w:rsid w:val="00E74C39"/>
    <w:rPr>
      <w:i/>
      <w:iCs/>
    </w:rPr>
  </w:style>
  <w:style w:type="character" w:customStyle="1" w:styleId="st">
    <w:name w:val="st"/>
    <w:basedOn w:val="a0"/>
    <w:rsid w:val="00E74C39"/>
  </w:style>
  <w:style w:type="paragraph" w:styleId="aa">
    <w:name w:val="header"/>
    <w:basedOn w:val="a"/>
    <w:link w:val="ab"/>
    <w:uiPriority w:val="99"/>
    <w:semiHidden/>
    <w:unhideWhenUsed/>
    <w:rsid w:val="00CB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DC2"/>
  </w:style>
  <w:style w:type="paragraph" w:styleId="ac">
    <w:name w:val="footer"/>
    <w:basedOn w:val="a"/>
    <w:link w:val="ad"/>
    <w:uiPriority w:val="99"/>
    <w:semiHidden/>
    <w:unhideWhenUsed/>
    <w:rsid w:val="00CB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DC2"/>
  </w:style>
  <w:style w:type="paragraph" w:customStyle="1" w:styleId="libtext">
    <w:name w:val="libtext"/>
    <w:basedOn w:val="a"/>
    <w:rsid w:val="0056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3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  <w:divsChild>
            <w:div w:id="1701276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  <w:divsChild>
            <w:div w:id="1859388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  <w:divsChild>
            <w:div w:id="566189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18</cp:revision>
  <dcterms:created xsi:type="dcterms:W3CDTF">2016-08-03T19:21:00Z</dcterms:created>
  <dcterms:modified xsi:type="dcterms:W3CDTF">2016-08-14T19:32:00Z</dcterms:modified>
</cp:coreProperties>
</file>